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AD716" w14:textId="77777777" w:rsidR="00934D03" w:rsidRPr="00934D03" w:rsidRDefault="00934D03" w:rsidP="00934D03">
      <w:pPr>
        <w:rPr>
          <w:b/>
          <w:bCs/>
        </w:rPr>
      </w:pPr>
      <w:r w:rsidRPr="00934D03">
        <w:rPr>
          <w:b/>
          <w:bCs/>
        </w:rPr>
        <w:t xml:space="preserve">SÆVAR ÆGISSON Sævar Ægisson fæddist í Reykjavík 16. desember 1954. Hann lést á Kanaríeyjum 23. desember síðastliðinn. Foreldrar hans eru Eygló Björnsdóttir og Ægir Jónsson. Hann ólst upp á Ísafirði hjá Unni Kristjánsdóttur og Guðmundi </w:t>
      </w:r>
      <w:proofErr w:type="spellStart"/>
      <w:r w:rsidRPr="00934D03">
        <w:rPr>
          <w:b/>
          <w:bCs/>
        </w:rPr>
        <w:t>Maríassyni</w:t>
      </w:r>
      <w:proofErr w:type="spellEnd"/>
      <w:r w:rsidRPr="00934D03">
        <w:rPr>
          <w:b/>
          <w:bCs/>
        </w:rPr>
        <w:t>.</w:t>
      </w:r>
    </w:p>
    <w:p w14:paraId="4F7A6120" w14:textId="77777777" w:rsidR="00934D03" w:rsidRPr="00934D03" w:rsidRDefault="00934D03" w:rsidP="00934D03">
      <w:pPr>
        <w:rPr>
          <w:b/>
          <w:bCs/>
        </w:rPr>
      </w:pPr>
      <w:r w:rsidRPr="00934D03">
        <w:rPr>
          <w:b/>
          <w:bCs/>
        </w:rPr>
        <w:t>Sævar giftist Margréti Hólmfríði Svavarsdóttur 31. desember 1979 og bjuggu þau á Ísafirði. Börn þeirra eru Unnur Margrét Sævarsdóttir, f. 3. apríl 1994, og fóstursonurinn Svavar Þór Einarsson, f. 14. maí 1975.</w:t>
      </w:r>
    </w:p>
    <w:p w14:paraId="32FB636F" w14:textId="03A5885E" w:rsidR="00934D03" w:rsidRPr="00934D03" w:rsidRDefault="00934D03" w:rsidP="00934D03">
      <w:pPr>
        <w:rPr>
          <w:b/>
          <w:bCs/>
        </w:rPr>
      </w:pPr>
      <w:r w:rsidRPr="00934D03">
        <w:rPr>
          <w:b/>
          <w:bCs/>
        </w:rPr>
        <w:t xml:space="preserve">Sævar starfaði við sjómennsku allt til dauðadags. Útför hans </w:t>
      </w:r>
      <w:r>
        <w:rPr>
          <w:b/>
          <w:bCs/>
        </w:rPr>
        <w:t>fór</w:t>
      </w:r>
      <w:r w:rsidRPr="00934D03">
        <w:rPr>
          <w:b/>
          <w:bCs/>
        </w:rPr>
        <w:t xml:space="preserve"> fram frá Fossvogskirkju </w:t>
      </w:r>
      <w:r>
        <w:rPr>
          <w:b/>
          <w:bCs/>
        </w:rPr>
        <w:t>8. Janúar 1997.</w:t>
      </w:r>
    </w:p>
    <w:p w14:paraId="3069F855" w14:textId="77777777" w:rsidR="00967B69" w:rsidRDefault="00967B69"/>
    <w:p w14:paraId="39144E6F" w14:textId="1C743034" w:rsidR="00B6398C" w:rsidRPr="00934D03" w:rsidRDefault="00085716">
      <w:pPr>
        <w:rPr>
          <w:i/>
          <w:iCs/>
        </w:rPr>
      </w:pPr>
      <w:r w:rsidRPr="00085716">
        <w:t xml:space="preserve">Sævar Ægisson Æ, hversu sjaldan gefum vér því gaum, hve gæfu vorrar ævitíð er naum. Og flestum aðeins verður hún að vana, </w:t>
      </w:r>
      <w:proofErr w:type="spellStart"/>
      <w:r w:rsidRPr="00085716">
        <w:t>unz</w:t>
      </w:r>
      <w:proofErr w:type="spellEnd"/>
      <w:r w:rsidRPr="00085716">
        <w:t xml:space="preserve"> vér í greipar dauðans missum hana. (Tómas </w:t>
      </w:r>
      <w:proofErr w:type="spellStart"/>
      <w:r w:rsidRPr="00085716">
        <w:t>Guðm</w:t>
      </w:r>
      <w:proofErr w:type="spellEnd"/>
      <w:r w:rsidRPr="00085716">
        <w:t xml:space="preserve">.) </w:t>
      </w:r>
      <w:r w:rsidRPr="00934D03">
        <w:rPr>
          <w:i/>
          <w:iCs/>
        </w:rPr>
        <w:t>Mamma</w:t>
      </w:r>
    </w:p>
    <w:p w14:paraId="647FC2A6" w14:textId="77777777" w:rsidR="00934D03" w:rsidRDefault="00934D03" w:rsidP="00934D03"/>
    <w:p w14:paraId="1CC3A672" w14:textId="39C8B976" w:rsidR="00934D03" w:rsidRPr="00934D03" w:rsidRDefault="00934D03" w:rsidP="00934D03">
      <w:r w:rsidRPr="00934D03">
        <w:t>Sævar Ægisson Kæri bróðir. Okkur systkini þín langar að kveðja þig með nokkrum orðum. Þegar við lítum til baka minnumst við heimsókna þinna upp í Breiðholt. Í upphafi varstu stóri bróðir, sjómaðurinn frá Ísafirði. Sá yngsti í hópnum man eftir þér svo stórum að þegar þú lyftir honum upp fannst honum sem hann væri að nálgast skýin.</w:t>
      </w:r>
    </w:p>
    <w:p w14:paraId="18D51E76" w14:textId="77777777" w:rsidR="00934D03" w:rsidRPr="00934D03" w:rsidRDefault="00934D03" w:rsidP="00934D03">
      <w:r w:rsidRPr="00934D03">
        <w:t>Nú í seinni tíð kynntumst við þér sem fjölskyldumanni, þegar þið Magga komuð með litlu Unni Margréti. Þá var eins og fjarlægðin minnkaði og samverustundum okkar fjölgaði.</w:t>
      </w:r>
    </w:p>
    <w:p w14:paraId="42FE4D70" w14:textId="77777777" w:rsidR="00934D03" w:rsidRPr="00934D03" w:rsidRDefault="00934D03" w:rsidP="00934D03">
      <w:r w:rsidRPr="00934D03">
        <w:t>Við erum sérstaklega þakklát fyrir góðar stundir á síðasta ári. Með þær í huga sáum við fram á aukin samskipti.</w:t>
      </w:r>
    </w:p>
    <w:p w14:paraId="1A5842A1" w14:textId="77777777" w:rsidR="00934D03" w:rsidRDefault="00934D03" w:rsidP="00934D03">
      <w:r w:rsidRPr="00934D03">
        <w:t>Kæri bróðir, við kveðjum þig með söknuði. Elsku Magga, Svavar og Unnur Margrét, við vottum ykkur okkar dýpstu samúð.</w:t>
      </w:r>
    </w:p>
    <w:p w14:paraId="20F2AFE9" w14:textId="4700D9CD" w:rsidR="00934D03" w:rsidRPr="00934D03" w:rsidRDefault="00934D03" w:rsidP="00934D03">
      <w:pPr>
        <w:rPr>
          <w:i/>
          <w:iCs/>
        </w:rPr>
      </w:pPr>
      <w:r w:rsidRPr="00934D03">
        <w:rPr>
          <w:i/>
          <w:iCs/>
        </w:rPr>
        <w:t>Sigurður, Sigrún og Þröstur.</w:t>
      </w:r>
    </w:p>
    <w:p w14:paraId="1BD360F0" w14:textId="77777777" w:rsidR="00934D03" w:rsidRDefault="00934D03"/>
    <w:p w14:paraId="622674A1" w14:textId="0E2AB944" w:rsidR="00934D03" w:rsidRPr="00934D03" w:rsidRDefault="00934D03" w:rsidP="00934D03">
      <w:r w:rsidRPr="00934D03">
        <w:t>Það var mikið reiðarslag þegar mér bárust þær fréttir á Þorláksmessu að skipsfélagi minn Sævar Ægisson hefði orðið bráðkvaddur á Kanaríeyjum. Það var erfitt að meðtaka þetta, sérstaklega vegna þess að maður gat ekki haldið annað en að Sævar hefði verið fílhraustur enda dugnaðarforkur sem sló aldrei af.</w:t>
      </w:r>
    </w:p>
    <w:p w14:paraId="78553C4C" w14:textId="77777777" w:rsidR="00934D03" w:rsidRPr="00934D03" w:rsidRDefault="00934D03" w:rsidP="00934D03">
      <w:r w:rsidRPr="00934D03">
        <w:t>Það var árið 1991 þegar ég byrjaði á Hálfdáni í Búð sem við Sævar kynntumst. Fljótlega kom í ljós að við áttum sameiginlegt áhugamál sem var ferðamennska. Sævar hafði bæði ferðast mikið sjálfur og einnig lesið mikið af ferðasögum. Hann smitaðist því auðveldlega af draumum um skútusiglingar og heillaðist af þeim lífsmáta að geta skoðað heiminn með því að berast heimsálfa á milli undir seglum.</w:t>
      </w:r>
    </w:p>
    <w:p w14:paraId="78F71A74" w14:textId="77777777" w:rsidR="00934D03" w:rsidRPr="00934D03" w:rsidRDefault="00934D03" w:rsidP="00934D03">
      <w:r w:rsidRPr="00934D03">
        <w:t xml:space="preserve">Það var gaman að ræða við Sævar enda maðurinn </w:t>
      </w:r>
      <w:proofErr w:type="spellStart"/>
      <w:r w:rsidRPr="00934D03">
        <w:t>kjarnyrtur</w:t>
      </w:r>
      <w:proofErr w:type="spellEnd"/>
      <w:r w:rsidRPr="00934D03">
        <w:t xml:space="preserve"> og sparaði ekki lýsingarorðin. Hann vandaði mönnum ekki kveðjurnar ef þeir voru honum ekki að skapi, og sparaði heldur ekki hrósið þeim sem hann kunni að meta. Fáir held ég að hafi verið betur að sér um sögu íslenskra skipa og báta. Það var næstum sama hvaða fley var rætt um, hann vissi öll helstu deili á því hvenær og hvaða breytingar þau höfðu gengið í gegnum. Réttindamál sjómanna sem og verkafólks voru Sævari ofarlega í huga. Í síðasta túrnum sem við fórum saman hafði hann nýlokið við að lesa </w:t>
      </w:r>
      <w:r w:rsidRPr="00934D03">
        <w:lastRenderedPageBreak/>
        <w:t>æviminningar Tryggva Emilssonar "Baráttuna um brauðið" og hafði á orði að sér fyndist íslenskt samfélag stefna í sama horf og það var í þegar barátta Íslendinga um brauðið stóð sem hæst um 1930.</w:t>
      </w:r>
    </w:p>
    <w:p w14:paraId="3ABED53E" w14:textId="77777777" w:rsidR="00934D03" w:rsidRPr="00934D03" w:rsidRDefault="00934D03" w:rsidP="00934D03">
      <w:r w:rsidRPr="00934D03">
        <w:t xml:space="preserve">Þau hjónin Margrét Svavarsdóttir og Sævar höfðu nýlega ættleitt dóttur, Unni Margréti, sem gaf lífi þeirra nýja vídd. Það varð breyting á Sævari og greinilegt að hann kærði sig ekki um að róa jafntstíft og hann var vanur. Það má því segja að það hafi verið lán fyrir þau að vélarbilanir urðu á Orra ÍS og hafði fjölskyldan því meiri tíma en ella hefði orðið til að vera saman og ferðast um landið, því engan gat grunað að örlögin gripu í taumana með þeim hætti sem raun varð á. Lífið getur verið harkalegt og oft erfitt að skilja tilgang þess, en alltaf birtir til að nýju eins og </w:t>
      </w:r>
      <w:proofErr w:type="spellStart"/>
      <w:r w:rsidRPr="00934D03">
        <w:t>brælurnar</w:t>
      </w:r>
      <w:proofErr w:type="spellEnd"/>
      <w:r w:rsidRPr="00934D03">
        <w:t xml:space="preserve"> og élin víkja fyrir blíðu.</w:t>
      </w:r>
    </w:p>
    <w:p w14:paraId="0C288B2F" w14:textId="77777777" w:rsidR="00934D03" w:rsidRDefault="00934D03" w:rsidP="00934D03">
      <w:r w:rsidRPr="00934D03">
        <w:t>Margréti og fjölskyldunni allri sendi ég innilegar samúðarkveðjur.</w:t>
      </w:r>
    </w:p>
    <w:p w14:paraId="3BD24E56" w14:textId="0A7046C5" w:rsidR="00934D03" w:rsidRPr="00934D03" w:rsidRDefault="00934D03" w:rsidP="00934D03">
      <w:pPr>
        <w:rPr>
          <w:i/>
          <w:iCs/>
        </w:rPr>
      </w:pPr>
      <w:r w:rsidRPr="00934D03">
        <w:rPr>
          <w:i/>
          <w:iCs/>
        </w:rPr>
        <w:t>Jón Ottó Gunnarsson.</w:t>
      </w:r>
    </w:p>
    <w:sectPr w:rsidR="00934D03" w:rsidRPr="00934D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716"/>
    <w:rsid w:val="00085716"/>
    <w:rsid w:val="0012170B"/>
    <w:rsid w:val="001D0088"/>
    <w:rsid w:val="00934D03"/>
    <w:rsid w:val="00967B69"/>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06DB9"/>
  <w15:chartTrackingRefBased/>
  <w15:docId w15:val="{63B36BEE-8F9B-46DE-A6BA-3BA6D15A6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57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57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57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57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57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57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57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57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57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7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57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57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57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57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57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57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57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5716"/>
    <w:rPr>
      <w:rFonts w:eastAsiaTheme="majorEastAsia" w:cstheme="majorBidi"/>
      <w:color w:val="272727" w:themeColor="text1" w:themeTint="D8"/>
    </w:rPr>
  </w:style>
  <w:style w:type="paragraph" w:styleId="Title">
    <w:name w:val="Title"/>
    <w:basedOn w:val="Normal"/>
    <w:next w:val="Normal"/>
    <w:link w:val="TitleChar"/>
    <w:uiPriority w:val="10"/>
    <w:qFormat/>
    <w:rsid w:val="000857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57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57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57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5716"/>
    <w:pPr>
      <w:spacing w:before="160"/>
      <w:jc w:val="center"/>
    </w:pPr>
    <w:rPr>
      <w:i/>
      <w:iCs/>
      <w:color w:val="404040" w:themeColor="text1" w:themeTint="BF"/>
    </w:rPr>
  </w:style>
  <w:style w:type="character" w:customStyle="1" w:styleId="QuoteChar">
    <w:name w:val="Quote Char"/>
    <w:basedOn w:val="DefaultParagraphFont"/>
    <w:link w:val="Quote"/>
    <w:uiPriority w:val="29"/>
    <w:rsid w:val="00085716"/>
    <w:rPr>
      <w:i/>
      <w:iCs/>
      <w:color w:val="404040" w:themeColor="text1" w:themeTint="BF"/>
    </w:rPr>
  </w:style>
  <w:style w:type="paragraph" w:styleId="ListParagraph">
    <w:name w:val="List Paragraph"/>
    <w:basedOn w:val="Normal"/>
    <w:uiPriority w:val="34"/>
    <w:qFormat/>
    <w:rsid w:val="00085716"/>
    <w:pPr>
      <w:ind w:left="720"/>
      <w:contextualSpacing/>
    </w:pPr>
  </w:style>
  <w:style w:type="character" w:styleId="IntenseEmphasis">
    <w:name w:val="Intense Emphasis"/>
    <w:basedOn w:val="DefaultParagraphFont"/>
    <w:uiPriority w:val="21"/>
    <w:qFormat/>
    <w:rsid w:val="00085716"/>
    <w:rPr>
      <w:i/>
      <w:iCs/>
      <w:color w:val="0F4761" w:themeColor="accent1" w:themeShade="BF"/>
    </w:rPr>
  </w:style>
  <w:style w:type="paragraph" w:styleId="IntenseQuote">
    <w:name w:val="Intense Quote"/>
    <w:basedOn w:val="Normal"/>
    <w:next w:val="Normal"/>
    <w:link w:val="IntenseQuoteChar"/>
    <w:uiPriority w:val="30"/>
    <w:qFormat/>
    <w:rsid w:val="000857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5716"/>
    <w:rPr>
      <w:i/>
      <w:iCs/>
      <w:color w:val="0F4761" w:themeColor="accent1" w:themeShade="BF"/>
    </w:rPr>
  </w:style>
  <w:style w:type="character" w:styleId="IntenseReference">
    <w:name w:val="Intense Reference"/>
    <w:basedOn w:val="DefaultParagraphFont"/>
    <w:uiPriority w:val="32"/>
    <w:qFormat/>
    <w:rsid w:val="000857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5</TotalTime>
  <Pages>2</Pages>
  <Words>547</Words>
  <Characters>3118</Characters>
  <Application>Microsoft Office Word</Application>
  <DocSecurity>0</DocSecurity>
  <Lines>25</Lines>
  <Paragraphs>7</Paragraphs>
  <ScaleCrop>false</ScaleCrop>
  <Company>LSH</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3</cp:revision>
  <dcterms:created xsi:type="dcterms:W3CDTF">2025-11-23T15:44:00Z</dcterms:created>
  <dcterms:modified xsi:type="dcterms:W3CDTF">2025-11-24T10:00:00Z</dcterms:modified>
</cp:coreProperties>
</file>